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90" w:rsidRPr="00B46890" w:rsidRDefault="00B46890" w:rsidP="00B46890">
      <w:pPr>
        <w:spacing w:after="0" w:line="240" w:lineRule="atLeast"/>
        <w:jc w:val="center"/>
        <w:outlineLvl w:val="2"/>
        <w:rPr>
          <w:rFonts w:ascii="Helvetica" w:eastAsia="Times New Roman" w:hAnsi="Helvetica" w:cs="Helvetica"/>
          <w:b/>
          <w:bCs/>
          <w:i/>
          <w:iCs/>
          <w:color w:val="606060"/>
          <w:sz w:val="32"/>
          <w:szCs w:val="32"/>
        </w:rPr>
      </w:pPr>
      <w:r w:rsidRPr="00B46890">
        <w:rPr>
          <w:rFonts w:ascii="Helvetica" w:eastAsia="Times New Roman" w:hAnsi="Helvetica" w:cs="Helvetica"/>
          <w:b/>
          <w:bCs/>
          <w:i/>
          <w:iCs/>
          <w:color w:val="606060"/>
          <w:sz w:val="32"/>
          <w:szCs w:val="32"/>
        </w:rPr>
        <w:t xml:space="preserve">Contra Costa College </w:t>
      </w:r>
    </w:p>
    <w:p w:rsidR="00B46890" w:rsidRPr="00B46890" w:rsidRDefault="00B46890" w:rsidP="00B46890">
      <w:pPr>
        <w:spacing w:after="0" w:line="240" w:lineRule="atLeast"/>
        <w:jc w:val="center"/>
        <w:outlineLvl w:val="2"/>
        <w:rPr>
          <w:rFonts w:ascii="Helvetica" w:eastAsia="Times New Roman" w:hAnsi="Helvetica" w:cs="Helvetica"/>
          <w:b/>
          <w:bCs/>
          <w:i/>
          <w:iCs/>
          <w:color w:val="606060"/>
          <w:sz w:val="32"/>
          <w:szCs w:val="32"/>
        </w:rPr>
      </w:pPr>
      <w:r w:rsidRPr="00B46890">
        <w:rPr>
          <w:rFonts w:ascii="Helvetica" w:eastAsia="Times New Roman" w:hAnsi="Helvetica" w:cs="Helvetica"/>
          <w:b/>
          <w:bCs/>
          <w:i/>
          <w:iCs/>
          <w:color w:val="606060"/>
          <w:sz w:val="32"/>
          <w:szCs w:val="32"/>
        </w:rPr>
        <w:t>Course Outline</w:t>
      </w:r>
    </w:p>
    <w:tbl>
      <w:tblPr>
        <w:tblW w:w="5000" w:type="pct"/>
        <w:tblCellMar>
          <w:top w:w="15" w:type="dxa"/>
          <w:left w:w="15" w:type="dxa"/>
          <w:bottom w:w="15" w:type="dxa"/>
          <w:right w:w="15" w:type="dxa"/>
        </w:tblCellMar>
        <w:tblLook w:val="04A0" w:firstRow="1" w:lastRow="0" w:firstColumn="1" w:lastColumn="0" w:noHBand="0" w:noVBand="1"/>
      </w:tblPr>
      <w:tblGrid>
        <w:gridCol w:w="5566"/>
        <w:gridCol w:w="3794"/>
      </w:tblGrid>
      <w:tr w:rsidR="00B46890" w:rsidRPr="00B46890" w:rsidTr="00B46890">
        <w:tc>
          <w:tcPr>
            <w:tcW w:w="0" w:type="auto"/>
            <w:tcBorders>
              <w:top w:val="nil"/>
              <w:left w:val="nil"/>
              <w:bottom w:val="nil"/>
              <w:right w:val="nil"/>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3286"/>
            </w:tblGrid>
            <w:tr w:rsidR="00B46890" w:rsidRPr="00B46890">
              <w:tc>
                <w:tcPr>
                  <w:tcW w:w="2250" w:type="dxa"/>
                  <w:tcBorders>
                    <w:top w:val="nil"/>
                    <w:left w:val="nil"/>
                    <w:bottom w:val="nil"/>
                    <w:right w:val="nil"/>
                  </w:tcBorders>
                  <w:hideMark/>
                </w:tcPr>
                <w:p w:rsidR="00B46890" w:rsidRPr="00B46890" w:rsidRDefault="00B46890" w:rsidP="00B46890">
                  <w:pPr>
                    <w:spacing w:after="60" w:line="240" w:lineRule="auto"/>
                    <w:jc w:val="right"/>
                    <w:rPr>
                      <w:rFonts w:ascii="Helvetica" w:eastAsia="Times New Roman" w:hAnsi="Helvetica" w:cs="Helvetica"/>
                      <w:sz w:val="24"/>
                      <w:szCs w:val="24"/>
                    </w:rPr>
                  </w:pPr>
                  <w:r w:rsidRPr="00B46890">
                    <w:rPr>
                      <w:rFonts w:ascii="Helvetica" w:eastAsia="Times New Roman" w:hAnsi="Helvetica" w:cs="Helvetica"/>
                      <w:b/>
                      <w:bCs/>
                      <w:sz w:val="24"/>
                      <w:szCs w:val="24"/>
                    </w:rPr>
                    <w:t>Department &amp; Number:</w:t>
                  </w:r>
                </w:p>
              </w:tc>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ART </w:t>
                  </w:r>
                  <w:proofErr w:type="spellStart"/>
                  <w:r w:rsidRPr="00B46890">
                    <w:rPr>
                      <w:rFonts w:ascii="Helvetica" w:eastAsia="Times New Roman" w:hAnsi="Helvetica" w:cs="Helvetica"/>
                      <w:sz w:val="24"/>
                      <w:szCs w:val="24"/>
                    </w:rPr>
                    <w:t>Art</w:t>
                  </w:r>
                  <w:proofErr w:type="spellEnd"/>
                  <w:r w:rsidRPr="00B46890">
                    <w:rPr>
                      <w:rFonts w:ascii="Helvetica" w:eastAsia="Times New Roman" w:hAnsi="Helvetica" w:cs="Helvetica"/>
                      <w:sz w:val="24"/>
                      <w:szCs w:val="24"/>
                    </w:rPr>
                    <w:t xml:space="preserve"> 101</w:t>
                  </w:r>
                </w:p>
              </w:tc>
            </w:tr>
            <w:tr w:rsidR="00B46890" w:rsidRPr="00B46890">
              <w:tc>
                <w:tcPr>
                  <w:tcW w:w="2250" w:type="dxa"/>
                  <w:tcBorders>
                    <w:top w:val="nil"/>
                    <w:left w:val="nil"/>
                    <w:bottom w:val="nil"/>
                    <w:right w:val="nil"/>
                  </w:tcBorders>
                  <w:hideMark/>
                </w:tcPr>
                <w:p w:rsidR="00B46890" w:rsidRPr="00B46890" w:rsidRDefault="00B46890" w:rsidP="00B46890">
                  <w:pPr>
                    <w:spacing w:after="60" w:line="240" w:lineRule="auto"/>
                    <w:jc w:val="right"/>
                    <w:rPr>
                      <w:rFonts w:ascii="Helvetica" w:eastAsia="Times New Roman" w:hAnsi="Helvetica" w:cs="Helvetica"/>
                      <w:sz w:val="24"/>
                      <w:szCs w:val="24"/>
                    </w:rPr>
                  </w:pPr>
                  <w:r w:rsidRPr="00B46890">
                    <w:rPr>
                      <w:rFonts w:ascii="Helvetica" w:eastAsia="Times New Roman" w:hAnsi="Helvetica" w:cs="Helvetica"/>
                      <w:b/>
                      <w:bCs/>
                      <w:sz w:val="24"/>
                      <w:szCs w:val="24"/>
                    </w:rPr>
                    <w:t>Course Title:</w:t>
                  </w:r>
                </w:p>
              </w:tc>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2-D Foundations in Art</w:t>
                  </w:r>
                </w:p>
              </w:tc>
            </w:tr>
            <w:tr w:rsidR="00B46890" w:rsidRPr="00B46890">
              <w:tc>
                <w:tcPr>
                  <w:tcW w:w="2250" w:type="dxa"/>
                  <w:tcBorders>
                    <w:top w:val="nil"/>
                    <w:left w:val="nil"/>
                    <w:bottom w:val="nil"/>
                    <w:right w:val="nil"/>
                  </w:tcBorders>
                  <w:hideMark/>
                </w:tcPr>
                <w:p w:rsidR="00B46890" w:rsidRPr="00B46890" w:rsidRDefault="00B46890" w:rsidP="00B46890">
                  <w:pPr>
                    <w:spacing w:after="60" w:line="240" w:lineRule="auto"/>
                    <w:jc w:val="right"/>
                    <w:rPr>
                      <w:rFonts w:ascii="Helvetica" w:eastAsia="Times New Roman" w:hAnsi="Helvetica" w:cs="Helvetica"/>
                      <w:sz w:val="24"/>
                      <w:szCs w:val="24"/>
                    </w:rPr>
                  </w:pPr>
                  <w:r w:rsidRPr="00B46890">
                    <w:rPr>
                      <w:rFonts w:ascii="Helvetica" w:eastAsia="Times New Roman" w:hAnsi="Helvetica" w:cs="Helvetica"/>
                      <w:sz w:val="24"/>
                      <w:szCs w:val="24"/>
                    </w:rPr>
                    <w:t>Pre-requisite:</w:t>
                  </w:r>
                </w:p>
              </w:tc>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None</w:t>
                  </w:r>
                </w:p>
              </w:tc>
            </w:tr>
            <w:tr w:rsidR="00B46890" w:rsidRPr="00B46890">
              <w:tc>
                <w:tcPr>
                  <w:tcW w:w="2250" w:type="dxa"/>
                  <w:tcBorders>
                    <w:top w:val="nil"/>
                    <w:left w:val="nil"/>
                    <w:bottom w:val="nil"/>
                    <w:right w:val="nil"/>
                  </w:tcBorders>
                  <w:hideMark/>
                </w:tcPr>
                <w:p w:rsidR="00B46890" w:rsidRPr="00B46890" w:rsidRDefault="00B46890" w:rsidP="00B46890">
                  <w:pPr>
                    <w:spacing w:after="60" w:line="240" w:lineRule="auto"/>
                    <w:jc w:val="right"/>
                    <w:rPr>
                      <w:rFonts w:ascii="Helvetica" w:eastAsia="Times New Roman" w:hAnsi="Helvetica" w:cs="Helvetica"/>
                      <w:sz w:val="24"/>
                      <w:szCs w:val="24"/>
                    </w:rPr>
                  </w:pPr>
                  <w:proofErr w:type="spellStart"/>
                  <w:r w:rsidRPr="00B46890">
                    <w:rPr>
                      <w:rFonts w:ascii="Helvetica" w:eastAsia="Times New Roman" w:hAnsi="Helvetica" w:cs="Helvetica"/>
                      <w:sz w:val="24"/>
                      <w:szCs w:val="24"/>
                    </w:rPr>
                    <w:t>Corequisite</w:t>
                  </w:r>
                  <w:proofErr w:type="spellEnd"/>
                  <w:r w:rsidRPr="00B46890">
                    <w:rPr>
                      <w:rFonts w:ascii="Helvetica" w:eastAsia="Times New Roman" w:hAnsi="Helvetica" w:cs="Helvetica"/>
                      <w:sz w:val="24"/>
                      <w:szCs w:val="24"/>
                    </w:rPr>
                    <w:t>:</w:t>
                  </w:r>
                </w:p>
              </w:tc>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None</w:t>
                  </w:r>
                </w:p>
              </w:tc>
            </w:tr>
            <w:tr w:rsidR="00B46890" w:rsidRPr="00B46890">
              <w:tc>
                <w:tcPr>
                  <w:tcW w:w="2250" w:type="dxa"/>
                  <w:tcBorders>
                    <w:top w:val="nil"/>
                    <w:left w:val="nil"/>
                    <w:bottom w:val="nil"/>
                    <w:right w:val="nil"/>
                  </w:tcBorders>
                  <w:hideMark/>
                </w:tcPr>
                <w:p w:rsidR="00B46890" w:rsidRPr="00B46890" w:rsidRDefault="00B46890" w:rsidP="00B46890">
                  <w:pPr>
                    <w:spacing w:after="60" w:line="240" w:lineRule="auto"/>
                    <w:jc w:val="right"/>
                    <w:rPr>
                      <w:rFonts w:ascii="Helvetica" w:eastAsia="Times New Roman" w:hAnsi="Helvetica" w:cs="Helvetica"/>
                      <w:sz w:val="24"/>
                      <w:szCs w:val="24"/>
                    </w:rPr>
                  </w:pPr>
                  <w:r w:rsidRPr="00B46890">
                    <w:rPr>
                      <w:rFonts w:ascii="Helvetica" w:eastAsia="Times New Roman" w:hAnsi="Helvetica" w:cs="Helvetica"/>
                      <w:sz w:val="24"/>
                      <w:szCs w:val="24"/>
                    </w:rPr>
                    <w:t>Advisory:</w:t>
                  </w:r>
                </w:p>
              </w:tc>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None</w:t>
                  </w:r>
                </w:p>
              </w:tc>
            </w:tr>
            <w:tr w:rsidR="00B46890" w:rsidRPr="00B46890">
              <w:tc>
                <w:tcPr>
                  <w:tcW w:w="2250" w:type="dxa"/>
                  <w:tcBorders>
                    <w:top w:val="nil"/>
                    <w:left w:val="nil"/>
                    <w:bottom w:val="nil"/>
                    <w:right w:val="nil"/>
                  </w:tcBorders>
                  <w:hideMark/>
                </w:tcPr>
                <w:p w:rsidR="00B46890" w:rsidRPr="00B46890" w:rsidRDefault="00B46890" w:rsidP="00B46890">
                  <w:pPr>
                    <w:spacing w:after="60" w:line="240" w:lineRule="auto"/>
                    <w:jc w:val="right"/>
                    <w:rPr>
                      <w:rFonts w:ascii="Helvetica" w:eastAsia="Times New Roman" w:hAnsi="Helvetica" w:cs="Helvetica"/>
                      <w:sz w:val="24"/>
                      <w:szCs w:val="24"/>
                    </w:rPr>
                  </w:pPr>
                  <w:r w:rsidRPr="00B46890">
                    <w:rPr>
                      <w:rFonts w:ascii="Helvetica" w:eastAsia="Times New Roman" w:hAnsi="Helvetica" w:cs="Helvetica"/>
                      <w:sz w:val="24"/>
                      <w:szCs w:val="24"/>
                    </w:rPr>
                    <w:t>Entry Skill:</w:t>
                  </w:r>
                </w:p>
              </w:tc>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None</w:t>
                  </w:r>
                </w:p>
              </w:tc>
            </w:tr>
          </w:tbl>
          <w:p w:rsidR="00B46890" w:rsidRPr="00B46890" w:rsidRDefault="00B46890" w:rsidP="00B46890">
            <w:pPr>
              <w:spacing w:after="60" w:line="240" w:lineRule="auto"/>
              <w:rPr>
                <w:rFonts w:ascii="Helvetica" w:eastAsia="Times New Roman" w:hAnsi="Helvetica" w:cs="Helvetica"/>
                <w:sz w:val="24"/>
                <w:szCs w:val="24"/>
              </w:rPr>
            </w:pPr>
          </w:p>
        </w:tc>
        <w:tc>
          <w:tcPr>
            <w:tcW w:w="0" w:type="auto"/>
            <w:tcBorders>
              <w:top w:val="nil"/>
              <w:left w:val="nil"/>
              <w:bottom w:val="nil"/>
              <w:right w:val="nil"/>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2055"/>
              <w:gridCol w:w="1709"/>
            </w:tblGrid>
            <w:tr w:rsidR="00B46890" w:rsidRPr="00B46890">
              <w:tc>
                <w:tcPr>
                  <w:tcW w:w="0" w:type="auto"/>
                  <w:tcBorders>
                    <w:top w:val="nil"/>
                    <w:left w:val="nil"/>
                    <w:bottom w:val="nil"/>
                    <w:right w:val="nil"/>
                  </w:tcBorders>
                  <w:hideMark/>
                </w:tcPr>
                <w:p w:rsidR="00B46890" w:rsidRPr="00B46890" w:rsidRDefault="00B46890" w:rsidP="00B46890">
                  <w:pPr>
                    <w:spacing w:after="60" w:line="240" w:lineRule="auto"/>
                    <w:jc w:val="right"/>
                    <w:rPr>
                      <w:rFonts w:ascii="Helvetica" w:eastAsia="Times New Roman" w:hAnsi="Helvetica" w:cs="Helvetica"/>
                      <w:sz w:val="24"/>
                      <w:szCs w:val="24"/>
                    </w:rPr>
                  </w:pPr>
                  <w:r w:rsidRPr="00B46890">
                    <w:rPr>
                      <w:rFonts w:ascii="Helvetica" w:eastAsia="Times New Roman" w:hAnsi="Helvetica" w:cs="Helvetica"/>
                      <w:b/>
                      <w:bCs/>
                      <w:sz w:val="24"/>
                      <w:szCs w:val="24"/>
                    </w:rPr>
                    <w:t>Lecture Hours:</w:t>
                  </w:r>
                </w:p>
              </w:tc>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36.00 - 36.00 </w:t>
                  </w:r>
                </w:p>
              </w:tc>
            </w:tr>
            <w:tr w:rsidR="00B46890" w:rsidRPr="00B46890">
              <w:tc>
                <w:tcPr>
                  <w:tcW w:w="0" w:type="auto"/>
                  <w:tcBorders>
                    <w:top w:val="nil"/>
                    <w:left w:val="nil"/>
                    <w:bottom w:val="nil"/>
                    <w:right w:val="nil"/>
                  </w:tcBorders>
                  <w:hideMark/>
                </w:tcPr>
                <w:p w:rsidR="00B46890" w:rsidRPr="00B46890" w:rsidRDefault="00B46890" w:rsidP="00B46890">
                  <w:pPr>
                    <w:spacing w:after="60" w:line="240" w:lineRule="auto"/>
                    <w:jc w:val="right"/>
                    <w:rPr>
                      <w:rFonts w:ascii="Helvetica" w:eastAsia="Times New Roman" w:hAnsi="Helvetica" w:cs="Helvetica"/>
                      <w:sz w:val="24"/>
                      <w:szCs w:val="24"/>
                    </w:rPr>
                  </w:pPr>
                  <w:r w:rsidRPr="00B46890">
                    <w:rPr>
                      <w:rFonts w:ascii="Helvetica" w:eastAsia="Times New Roman" w:hAnsi="Helvetica" w:cs="Helvetica"/>
                      <w:b/>
                      <w:bCs/>
                      <w:sz w:val="24"/>
                      <w:szCs w:val="24"/>
                    </w:rPr>
                    <w:t>Lab Hours:</w:t>
                  </w:r>
                </w:p>
              </w:tc>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72.00 - 72.00 </w:t>
                  </w:r>
                </w:p>
              </w:tc>
            </w:tr>
            <w:tr w:rsidR="00B46890" w:rsidRPr="00B46890">
              <w:tc>
                <w:tcPr>
                  <w:tcW w:w="0" w:type="auto"/>
                  <w:tcBorders>
                    <w:top w:val="nil"/>
                    <w:left w:val="nil"/>
                    <w:bottom w:val="nil"/>
                    <w:right w:val="nil"/>
                  </w:tcBorders>
                  <w:hideMark/>
                </w:tcPr>
                <w:p w:rsidR="00B46890" w:rsidRPr="00B46890" w:rsidRDefault="00B46890" w:rsidP="00B46890">
                  <w:pPr>
                    <w:spacing w:after="60" w:line="240" w:lineRule="auto"/>
                    <w:jc w:val="right"/>
                    <w:rPr>
                      <w:rFonts w:ascii="Helvetica" w:eastAsia="Times New Roman" w:hAnsi="Helvetica" w:cs="Helvetica"/>
                      <w:sz w:val="24"/>
                      <w:szCs w:val="24"/>
                    </w:rPr>
                  </w:pPr>
                  <w:r w:rsidRPr="00B46890">
                    <w:rPr>
                      <w:rFonts w:ascii="Helvetica" w:eastAsia="Times New Roman" w:hAnsi="Helvetica" w:cs="Helvetica"/>
                      <w:b/>
                      <w:bCs/>
                      <w:sz w:val="24"/>
                      <w:szCs w:val="24"/>
                    </w:rPr>
                    <w:t>Units:</w:t>
                  </w:r>
                </w:p>
              </w:tc>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3.00 - 3.00 </w:t>
                  </w:r>
                </w:p>
              </w:tc>
            </w:tr>
          </w:tbl>
          <w:p w:rsidR="00B46890" w:rsidRPr="00B46890" w:rsidRDefault="00B46890" w:rsidP="00B46890">
            <w:pPr>
              <w:spacing w:after="60" w:line="240" w:lineRule="auto"/>
              <w:rPr>
                <w:rFonts w:ascii="Helvetica" w:eastAsia="Times New Roman" w:hAnsi="Helvetica" w:cs="Helvetica"/>
                <w:sz w:val="24"/>
                <w:szCs w:val="24"/>
              </w:rPr>
            </w:pPr>
          </w:p>
        </w:tc>
      </w:tr>
    </w:tbl>
    <w:p w:rsidR="00B46890" w:rsidRPr="00B46890" w:rsidRDefault="00B46890" w:rsidP="00B46890">
      <w:pPr>
        <w:spacing w:after="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Course/Catalog Description</w:t>
      </w:r>
      <w:proofErr w:type="gramStart"/>
      <w:r w:rsidRPr="00B46890">
        <w:rPr>
          <w:rFonts w:ascii="Helvetica" w:eastAsia="Times New Roman" w:hAnsi="Helvetica" w:cs="Helvetica"/>
          <w:b/>
          <w:bCs/>
          <w:sz w:val="24"/>
          <w:szCs w:val="24"/>
        </w:rPr>
        <w:t>:</w:t>
      </w:r>
      <w:proofErr w:type="gramEnd"/>
      <w:r w:rsidRPr="00B46890">
        <w:rPr>
          <w:rFonts w:ascii="Helvetica" w:eastAsia="Times New Roman" w:hAnsi="Helvetica" w:cs="Helvetica"/>
          <w:sz w:val="24"/>
          <w:szCs w:val="24"/>
        </w:rPr>
        <w:br/>
        <w:t xml:space="preserve">This course is an introduction to the concepts, applications, and historical references related to two-dimensional art and composition, including the study of the basic principles and elements of line, shape, texture, value, color and spatial illusion. Students will develop a visual vocabulary for creative expression through lecture presentations, studio projects, problem solving, and written assignments. </w:t>
      </w:r>
    </w:p>
    <w:p w:rsidR="00B46890" w:rsidRPr="00B46890" w:rsidRDefault="00B46890" w:rsidP="00B46890">
      <w:pPr>
        <w:spacing w:after="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Course Objectives</w:t>
      </w:r>
      <w:proofErr w:type="gramStart"/>
      <w:r w:rsidRPr="00B46890">
        <w:rPr>
          <w:rFonts w:ascii="Helvetica" w:eastAsia="Times New Roman" w:hAnsi="Helvetica" w:cs="Helvetica"/>
          <w:b/>
          <w:bCs/>
          <w:sz w:val="24"/>
          <w:szCs w:val="24"/>
        </w:rPr>
        <w:t>:</w:t>
      </w:r>
      <w:proofErr w:type="gramEnd"/>
      <w:r w:rsidRPr="00B46890">
        <w:rPr>
          <w:rFonts w:ascii="Helvetica" w:eastAsia="Times New Roman" w:hAnsi="Helvetica" w:cs="Helvetica"/>
          <w:sz w:val="24"/>
          <w:szCs w:val="24"/>
        </w:rPr>
        <w:br/>
        <w:t xml:space="preserve">At the completion of the course the student will be able to: </w:t>
      </w:r>
    </w:p>
    <w:p w:rsidR="00B46890" w:rsidRPr="00B46890" w:rsidRDefault="00B46890" w:rsidP="00B46890">
      <w:pPr>
        <w:numPr>
          <w:ilvl w:val="0"/>
          <w:numId w:val="1"/>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Demonstrate a working knowledge and understanding of the basic elements of a two-dimensional art, including line, shape, texture, value, color and spatial illusion; </w:t>
      </w:r>
    </w:p>
    <w:p w:rsidR="00B46890" w:rsidRPr="00B46890" w:rsidRDefault="00B46890" w:rsidP="00B46890">
      <w:pPr>
        <w:numPr>
          <w:ilvl w:val="0"/>
          <w:numId w:val="1"/>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Demonstrate a working knowledge and understanding of the organizing principles of two-dimensional art, including balance, proportion, repetition, contrast, harmony, unity, point of emphasis, and visual movement; </w:t>
      </w:r>
    </w:p>
    <w:p w:rsidR="00B46890" w:rsidRPr="00B46890" w:rsidRDefault="00B46890" w:rsidP="00B46890">
      <w:pPr>
        <w:numPr>
          <w:ilvl w:val="0"/>
          <w:numId w:val="1"/>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Independently produce visual compositions and problem-solving projects that successfully incorporate the basic elements and organizing principles of two-dimensional art; </w:t>
      </w:r>
    </w:p>
    <w:p w:rsidR="00B46890" w:rsidRPr="00B46890" w:rsidRDefault="00B46890" w:rsidP="00B46890">
      <w:pPr>
        <w:numPr>
          <w:ilvl w:val="0"/>
          <w:numId w:val="1"/>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Make individual aesthetic decisions and judgments related to their own artwork; </w:t>
      </w:r>
    </w:p>
    <w:p w:rsidR="00B46890" w:rsidRPr="00B46890" w:rsidRDefault="00B46890" w:rsidP="00B46890">
      <w:pPr>
        <w:numPr>
          <w:ilvl w:val="0"/>
          <w:numId w:val="1"/>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Skillfully use a variety of artistic materials, techniques and tools; </w:t>
      </w:r>
    </w:p>
    <w:p w:rsidR="00B46890" w:rsidRPr="00B46890" w:rsidRDefault="00B46890" w:rsidP="00B46890">
      <w:pPr>
        <w:numPr>
          <w:ilvl w:val="0"/>
          <w:numId w:val="1"/>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Translate ideas and visual experience into images using both formal and conceptual approaches; </w:t>
      </w:r>
    </w:p>
    <w:p w:rsidR="00B46890" w:rsidRPr="00B46890" w:rsidRDefault="00B46890" w:rsidP="00B46890">
      <w:pPr>
        <w:numPr>
          <w:ilvl w:val="0"/>
          <w:numId w:val="1"/>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Discuss, critique and evaluate their own two-dimensional compositions, as well as those of their classmates; </w:t>
      </w:r>
    </w:p>
    <w:p w:rsidR="00B46890" w:rsidRPr="00B46890" w:rsidRDefault="00B46890" w:rsidP="00B46890">
      <w:pPr>
        <w:numPr>
          <w:ilvl w:val="0"/>
          <w:numId w:val="1"/>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Discuss and write a critical evaluation of two-dimensional art using the appropriate vocabulary and terminology pertaining to the basic elements and organizing principles of two-dimensional art; </w:t>
      </w:r>
    </w:p>
    <w:p w:rsidR="00B46890" w:rsidRPr="00B46890" w:rsidRDefault="00B46890" w:rsidP="00B46890">
      <w:pPr>
        <w:numPr>
          <w:ilvl w:val="0"/>
          <w:numId w:val="1"/>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Examine, compare and analyze historical and contemporary examples of two-dimensional art, within a global context. </w:t>
      </w:r>
    </w:p>
    <w:p w:rsidR="00B46890" w:rsidRPr="00B46890" w:rsidRDefault="00B46890" w:rsidP="00B46890">
      <w:pPr>
        <w:spacing w:after="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Student Learning Outcomes</w:t>
      </w:r>
    </w:p>
    <w:p w:rsidR="00B46890" w:rsidRPr="00B46890" w:rsidRDefault="00B46890" w:rsidP="00B46890">
      <w:pPr>
        <w:numPr>
          <w:ilvl w:val="0"/>
          <w:numId w:val="2"/>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Students will organize a portfolio of works that demonstrate aesthetic understanding of the principles of design, elements of form, and appropriate presentation of 2D art projects.</w:t>
      </w:r>
    </w:p>
    <w:p w:rsidR="00B46890" w:rsidRPr="00B46890" w:rsidRDefault="00B46890" w:rsidP="00B46890">
      <w:pPr>
        <w:spacing w:after="0" w:line="240" w:lineRule="atLeast"/>
        <w:outlineLvl w:val="0"/>
        <w:rPr>
          <w:rFonts w:ascii="Helvetica" w:eastAsia="Times New Roman" w:hAnsi="Helvetica" w:cs="Helvetica"/>
          <w:b/>
          <w:bCs/>
          <w:kern w:val="36"/>
          <w:sz w:val="27"/>
          <w:szCs w:val="27"/>
        </w:rPr>
      </w:pPr>
      <w:r w:rsidRPr="00B46890">
        <w:rPr>
          <w:rFonts w:ascii="Helvetica" w:eastAsia="Times New Roman" w:hAnsi="Helvetica" w:cs="Helvetica"/>
          <w:b/>
          <w:bCs/>
          <w:kern w:val="36"/>
          <w:sz w:val="27"/>
          <w:szCs w:val="27"/>
        </w:rPr>
        <w:lastRenderedPageBreak/>
        <w:t>Course Content</w:t>
      </w:r>
    </w:p>
    <w:p w:rsidR="00B46890" w:rsidRPr="00B46890" w:rsidRDefault="00B46890" w:rsidP="00B46890">
      <w:pPr>
        <w:spacing w:after="0" w:line="240" w:lineRule="auto"/>
        <w:rPr>
          <w:rFonts w:ascii="Helvetica" w:eastAsia="Times New Roman" w:hAnsi="Helvetica" w:cs="Helvetica"/>
          <w:sz w:val="24"/>
          <w:szCs w:val="24"/>
        </w:rPr>
      </w:pPr>
    </w:p>
    <w:p w:rsidR="00B46890" w:rsidRPr="00B46890" w:rsidRDefault="00B46890" w:rsidP="00B46890">
      <w:pPr>
        <w:spacing w:after="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Course Content (Lecture):</w:t>
      </w:r>
      <w:r w:rsidRPr="00B46890">
        <w:rPr>
          <w:rFonts w:ascii="Helvetica" w:eastAsia="Times New Roman" w:hAnsi="Helvetica" w:cs="Helvetica"/>
          <w:sz w:val="24"/>
          <w:szCs w:val="24"/>
        </w:rPr>
        <w:t xml:space="preserve"> </w:t>
      </w:r>
    </w:p>
    <w:p w:rsidR="00B46890" w:rsidRPr="00B46890" w:rsidRDefault="00B46890" w:rsidP="00B46890">
      <w:pPr>
        <w:numPr>
          <w:ilvl w:val="0"/>
          <w:numId w:val="3"/>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Fundamental theoretical concepts and terminology common to all two-dimensional art activities, including the basic elements of line, shape, value, texture, color, spatial illusion.</w:t>
      </w:r>
    </w:p>
    <w:p w:rsidR="00B46890" w:rsidRPr="00B46890" w:rsidRDefault="00B46890" w:rsidP="00B46890">
      <w:pPr>
        <w:numPr>
          <w:ilvl w:val="0"/>
          <w:numId w:val="3"/>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Organizing principles of two-dimensional art, including balance, proportion, repetition, contrast, harmony, unity, point of emphasis, and visual movement.</w:t>
      </w:r>
    </w:p>
    <w:p w:rsidR="00B46890" w:rsidRPr="00B46890" w:rsidRDefault="00B46890" w:rsidP="00B46890">
      <w:pPr>
        <w:numPr>
          <w:ilvl w:val="0"/>
          <w:numId w:val="3"/>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Problem solving visual exercises that develop two-dimensional awareness and require exploration and manipulation of the basic two-dimensional elements.</w:t>
      </w:r>
    </w:p>
    <w:p w:rsidR="00B46890" w:rsidRPr="00B46890" w:rsidRDefault="00B46890" w:rsidP="00B46890">
      <w:pPr>
        <w:numPr>
          <w:ilvl w:val="0"/>
          <w:numId w:val="3"/>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Dynamic relationships of two-dimensional elements and organizing principles.</w:t>
      </w:r>
    </w:p>
    <w:p w:rsidR="00B46890" w:rsidRPr="00B46890" w:rsidRDefault="00B46890" w:rsidP="00B46890">
      <w:pPr>
        <w:numPr>
          <w:ilvl w:val="0"/>
          <w:numId w:val="3"/>
        </w:numPr>
        <w:spacing w:before="100" w:beforeAutospacing="1" w:after="100" w:afterAutospacing="1" w:line="240" w:lineRule="auto"/>
        <w:rPr>
          <w:rFonts w:ascii="Helvetica" w:eastAsia="Times New Roman" w:hAnsi="Helvetica" w:cs="Helvetica"/>
          <w:sz w:val="24"/>
          <w:szCs w:val="24"/>
        </w:rPr>
      </w:pPr>
      <w:proofErr w:type="gramStart"/>
      <w:r w:rsidRPr="00B46890">
        <w:rPr>
          <w:rFonts w:ascii="Arial" w:eastAsia="Times New Roman" w:hAnsi="Arial" w:cs="Arial"/>
          <w:sz w:val="24"/>
          <w:szCs w:val="24"/>
        </w:rPr>
        <w:t>skills</w:t>
      </w:r>
      <w:proofErr w:type="gramEnd"/>
      <w:r w:rsidRPr="00B46890">
        <w:rPr>
          <w:rFonts w:ascii="Arial" w:eastAsia="Times New Roman" w:hAnsi="Arial" w:cs="Arial"/>
          <w:sz w:val="24"/>
          <w:szCs w:val="24"/>
        </w:rPr>
        <w:t xml:space="preserve"> using a variety of media.</w:t>
      </w:r>
    </w:p>
    <w:p w:rsidR="00B46890" w:rsidRPr="00B46890" w:rsidRDefault="00B46890" w:rsidP="00B46890">
      <w:pPr>
        <w:numPr>
          <w:ilvl w:val="0"/>
          <w:numId w:val="3"/>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4"/>
          <w:szCs w:val="24"/>
        </w:rPr>
        <w:t>Translation of ideas and visual experience into images using both formal and conceptual approaches.</w:t>
      </w:r>
    </w:p>
    <w:p w:rsidR="00B46890" w:rsidRPr="00B46890" w:rsidRDefault="00B46890" w:rsidP="00B46890">
      <w:pPr>
        <w:numPr>
          <w:ilvl w:val="0"/>
          <w:numId w:val="3"/>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Evaluation and critique of examples of two-dimensional art from various cultures, historical periods, and aesthetic sensibilities.</w:t>
      </w:r>
    </w:p>
    <w:p w:rsidR="00B46890" w:rsidRPr="00B46890" w:rsidRDefault="00B46890" w:rsidP="00B46890">
      <w:pPr>
        <w:numPr>
          <w:ilvl w:val="0"/>
          <w:numId w:val="3"/>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 xml:space="preserve">Written assignments in which students must clearly articulate comprehension of the basic elements and principles of two-dimensional art. </w:t>
      </w:r>
    </w:p>
    <w:p w:rsidR="00B46890" w:rsidRPr="00B46890" w:rsidRDefault="00B46890" w:rsidP="00B46890">
      <w:pPr>
        <w:numPr>
          <w:ilvl w:val="0"/>
          <w:numId w:val="3"/>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Critical evaluation and critique of class projects.</w:t>
      </w:r>
    </w:p>
    <w:p w:rsidR="00B46890" w:rsidRPr="00B46890" w:rsidRDefault="00B46890" w:rsidP="00B46890">
      <w:pPr>
        <w:numPr>
          <w:ilvl w:val="0"/>
          <w:numId w:val="3"/>
        </w:numPr>
        <w:spacing w:before="100" w:beforeAutospacing="1" w:after="100" w:afterAutospacing="1" w:line="240" w:lineRule="auto"/>
        <w:rPr>
          <w:rFonts w:ascii="Helvetica" w:eastAsia="Times New Roman" w:hAnsi="Helvetica" w:cs="Helvetica"/>
          <w:sz w:val="24"/>
          <w:szCs w:val="24"/>
        </w:rPr>
      </w:pPr>
      <w:r w:rsidRPr="00B46890">
        <w:rPr>
          <w:rFonts w:ascii="Times New Roman" w:eastAsia="Times New Roman" w:hAnsi="Times New Roman" w:cs="Times New Roman"/>
          <w:sz w:val="14"/>
          <w:szCs w:val="14"/>
        </w:rPr>
        <w:t> </w:t>
      </w:r>
      <w:r w:rsidRPr="00B46890">
        <w:rPr>
          <w:rFonts w:ascii="Arial" w:eastAsia="Times New Roman" w:hAnsi="Arial" w:cs="Arial"/>
          <w:sz w:val="20"/>
          <w:szCs w:val="20"/>
        </w:rPr>
        <w:t>Examination of contemporary trends, materials, and approaches in two-dimensional art.  </w:t>
      </w:r>
    </w:p>
    <w:p w:rsidR="00B46890" w:rsidRPr="00B46890" w:rsidRDefault="00B46890" w:rsidP="00B46890">
      <w:pPr>
        <w:spacing w:after="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Course Content (Lab):</w:t>
      </w:r>
      <w:r w:rsidRPr="00B46890">
        <w:rPr>
          <w:rFonts w:ascii="Helvetica" w:eastAsia="Times New Roman" w:hAnsi="Helvetica" w:cs="Helvetica"/>
          <w:sz w:val="24"/>
          <w:szCs w:val="24"/>
        </w:rPr>
        <w:t xml:space="preserve"> </w:t>
      </w:r>
    </w:p>
    <w:p w:rsidR="00B46890" w:rsidRPr="00B46890" w:rsidRDefault="00B46890" w:rsidP="00B46890">
      <w:pPr>
        <w:numPr>
          <w:ilvl w:val="0"/>
          <w:numId w:val="4"/>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4"/>
          <w:szCs w:val="24"/>
        </w:rPr>
        <w:t>Assignments based upon the elements of design.</w:t>
      </w:r>
    </w:p>
    <w:p w:rsidR="00B46890" w:rsidRPr="00B46890" w:rsidRDefault="00B46890" w:rsidP="00B46890">
      <w:pPr>
        <w:numPr>
          <w:ilvl w:val="0"/>
          <w:numId w:val="4"/>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4"/>
          <w:szCs w:val="24"/>
        </w:rPr>
        <w:t>Assignments based upon the principles of design.</w:t>
      </w:r>
    </w:p>
    <w:p w:rsidR="00B46890" w:rsidRPr="00B46890" w:rsidRDefault="00B46890" w:rsidP="00B46890">
      <w:pPr>
        <w:numPr>
          <w:ilvl w:val="0"/>
          <w:numId w:val="4"/>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Problem solving visual exercises that develop two-dimensional awareness and require exploration and manipulation of the basic two-dimensional elements.</w:t>
      </w:r>
    </w:p>
    <w:p w:rsidR="00B46890" w:rsidRPr="00B46890" w:rsidRDefault="00B46890" w:rsidP="00B46890">
      <w:pPr>
        <w:numPr>
          <w:ilvl w:val="0"/>
          <w:numId w:val="4"/>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Studio projects that explore the dynamic relationships of two-dimensional elements and organizing principles.  </w:t>
      </w:r>
    </w:p>
    <w:p w:rsidR="00B46890" w:rsidRPr="00B46890" w:rsidRDefault="00B46890" w:rsidP="00B46890">
      <w:pPr>
        <w:numPr>
          <w:ilvl w:val="0"/>
          <w:numId w:val="4"/>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Development of skills using a variety of artistic materials, techniques and tools appropriate to an introductory study in art, including but not exclusive to pencils, markers, inks, paints, glues and cutting tools.</w:t>
      </w:r>
    </w:p>
    <w:p w:rsidR="00B46890" w:rsidRPr="00B46890" w:rsidRDefault="00B46890" w:rsidP="00B46890">
      <w:pPr>
        <w:numPr>
          <w:ilvl w:val="0"/>
          <w:numId w:val="4"/>
        </w:numPr>
        <w:spacing w:before="100" w:beforeAutospacing="1" w:after="100" w:afterAutospacing="1" w:line="240" w:lineRule="auto"/>
        <w:rPr>
          <w:rFonts w:ascii="Helvetica" w:eastAsia="Times New Roman" w:hAnsi="Helvetica" w:cs="Helvetica"/>
          <w:sz w:val="24"/>
          <w:szCs w:val="24"/>
        </w:rPr>
      </w:pPr>
      <w:r w:rsidRPr="00B46890">
        <w:rPr>
          <w:rFonts w:ascii="Arial" w:eastAsia="Times New Roman" w:hAnsi="Arial" w:cs="Arial"/>
          <w:sz w:val="20"/>
          <w:szCs w:val="20"/>
        </w:rPr>
        <w:t>Discuss, critique and evaluate their own two-dimensional compositions, as well as those of their classmates. </w:t>
      </w:r>
    </w:p>
    <w:p w:rsidR="00B46890" w:rsidRPr="00B46890" w:rsidRDefault="00B46890" w:rsidP="00B46890">
      <w:pPr>
        <w:spacing w:after="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 xml:space="preserve">Methods </w:t>
      </w:r>
      <w:proofErr w:type="gramStart"/>
      <w:r w:rsidRPr="00B46890">
        <w:rPr>
          <w:rFonts w:ascii="Helvetica" w:eastAsia="Times New Roman" w:hAnsi="Helvetica" w:cs="Helvetica"/>
          <w:b/>
          <w:bCs/>
          <w:sz w:val="24"/>
          <w:szCs w:val="24"/>
        </w:rPr>
        <w:t>Of</w:t>
      </w:r>
      <w:proofErr w:type="gramEnd"/>
      <w:r w:rsidRPr="00B46890">
        <w:rPr>
          <w:rFonts w:ascii="Helvetica" w:eastAsia="Times New Roman" w:hAnsi="Helvetica" w:cs="Helvetica"/>
          <w:b/>
          <w:bCs/>
          <w:sz w:val="24"/>
          <w:szCs w:val="24"/>
        </w:rPr>
        <w:t xml:space="preserve"> Instruction:</w:t>
      </w:r>
    </w:p>
    <w:p w:rsidR="00B46890" w:rsidRPr="00B46890" w:rsidRDefault="00B46890" w:rsidP="00B46890">
      <w:pPr>
        <w:numPr>
          <w:ilvl w:val="0"/>
          <w:numId w:val="5"/>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Demonstration/Modeling</w:t>
      </w:r>
    </w:p>
    <w:p w:rsidR="00B46890" w:rsidRPr="00B46890" w:rsidRDefault="00B46890" w:rsidP="00B46890">
      <w:pPr>
        <w:numPr>
          <w:ilvl w:val="0"/>
          <w:numId w:val="5"/>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Discussion</w:t>
      </w:r>
    </w:p>
    <w:p w:rsidR="00B46890" w:rsidRPr="00B46890" w:rsidRDefault="00B46890" w:rsidP="00B46890">
      <w:pPr>
        <w:spacing w:after="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Instructional Materials</w:t>
      </w:r>
    </w:p>
    <w:p w:rsidR="00B46890" w:rsidRPr="00B46890" w:rsidRDefault="00B46890" w:rsidP="00B46890">
      <w:p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Note:</w:t>
      </w:r>
      <w:r w:rsidRPr="00B46890">
        <w:rPr>
          <w:rFonts w:ascii="Helvetica" w:eastAsia="Times New Roman" w:hAnsi="Helvetica" w:cs="Helvetica"/>
          <w:sz w:val="24"/>
          <w:szCs w:val="24"/>
        </w:rPr>
        <w:t xml:space="preserve"> To be UC/CSU transferable, the text must be dated within the last 7 years OR a statement of justification for a text beyond the last 7 years must be included</w:t>
      </w:r>
    </w:p>
    <w:p w:rsidR="00B46890" w:rsidRPr="00B46890" w:rsidRDefault="00B46890" w:rsidP="00B46890">
      <w:pPr>
        <w:spacing w:after="240" w:line="240" w:lineRule="auto"/>
        <w:rPr>
          <w:rFonts w:ascii="Helvetica" w:eastAsia="Times New Roman" w:hAnsi="Helvetica" w:cs="Helvetica"/>
          <w:sz w:val="24"/>
          <w:szCs w:val="24"/>
        </w:rPr>
      </w:pPr>
      <w:r w:rsidRPr="00B46890">
        <w:rPr>
          <w:rFonts w:ascii="Helvetica" w:eastAsia="Times New Roman" w:hAnsi="Helvetica" w:cs="Helvetica"/>
          <w:sz w:val="24"/>
          <w:szCs w:val="24"/>
        </w:rPr>
        <w:br/>
      </w:r>
      <w:r w:rsidRPr="00B46890">
        <w:rPr>
          <w:rFonts w:ascii="Helvetica" w:eastAsia="Times New Roman" w:hAnsi="Helvetica" w:cs="Helvetica"/>
          <w:b/>
          <w:bCs/>
          <w:sz w:val="24"/>
          <w:szCs w:val="24"/>
        </w:rPr>
        <w:t>Textbooks</w:t>
      </w:r>
      <w:r w:rsidRPr="00B46890">
        <w:rPr>
          <w:rFonts w:ascii="Helvetica" w:eastAsia="Times New Roman" w:hAnsi="Helvetica" w:cs="Helvetica"/>
          <w:sz w:val="24"/>
          <w:szCs w:val="24"/>
        </w:rPr>
        <w:br/>
        <w:t xml:space="preserve">Title: Art Fundamentals: Theory and Practice </w:t>
      </w:r>
      <w:r w:rsidRPr="00B46890">
        <w:rPr>
          <w:rFonts w:ascii="Helvetica" w:eastAsia="Times New Roman" w:hAnsi="Helvetica" w:cs="Helvetica"/>
          <w:sz w:val="24"/>
          <w:szCs w:val="24"/>
        </w:rPr>
        <w:br/>
      </w:r>
      <w:r w:rsidRPr="00B46890">
        <w:rPr>
          <w:rFonts w:ascii="Helvetica" w:eastAsia="Times New Roman" w:hAnsi="Helvetica" w:cs="Helvetica"/>
          <w:sz w:val="24"/>
          <w:szCs w:val="24"/>
        </w:rPr>
        <w:lastRenderedPageBreak/>
        <w:t xml:space="preserve">Author: Otto </w:t>
      </w:r>
      <w:proofErr w:type="spellStart"/>
      <w:r w:rsidRPr="00B46890">
        <w:rPr>
          <w:rFonts w:ascii="Helvetica" w:eastAsia="Times New Roman" w:hAnsi="Helvetica" w:cs="Helvetica"/>
          <w:sz w:val="24"/>
          <w:szCs w:val="24"/>
        </w:rPr>
        <w:t>Ocvirk</w:t>
      </w:r>
      <w:proofErr w:type="spellEnd"/>
      <w:r w:rsidRPr="00B46890">
        <w:rPr>
          <w:rFonts w:ascii="Helvetica" w:eastAsia="Times New Roman" w:hAnsi="Helvetica" w:cs="Helvetica"/>
          <w:sz w:val="24"/>
          <w:szCs w:val="24"/>
        </w:rPr>
        <w:t xml:space="preserve"> </w:t>
      </w:r>
      <w:r w:rsidRPr="00B46890">
        <w:rPr>
          <w:rFonts w:ascii="Helvetica" w:eastAsia="Times New Roman" w:hAnsi="Helvetica" w:cs="Helvetica"/>
          <w:sz w:val="24"/>
          <w:szCs w:val="24"/>
        </w:rPr>
        <w:br/>
        <w:t xml:space="preserve">Publisher: McGraw Hill </w:t>
      </w:r>
      <w:r w:rsidRPr="00B46890">
        <w:rPr>
          <w:rFonts w:ascii="Helvetica" w:eastAsia="Times New Roman" w:hAnsi="Helvetica" w:cs="Helvetica"/>
          <w:sz w:val="24"/>
          <w:szCs w:val="24"/>
        </w:rPr>
        <w:br/>
        <w:t xml:space="preserve">Edition: 12th </w:t>
      </w:r>
      <w:r w:rsidRPr="00B46890">
        <w:rPr>
          <w:rFonts w:ascii="Helvetica" w:eastAsia="Times New Roman" w:hAnsi="Helvetica" w:cs="Helvetica"/>
          <w:sz w:val="24"/>
          <w:szCs w:val="24"/>
        </w:rPr>
        <w:br/>
        <w:t xml:space="preserve">Date: 2012 </w:t>
      </w:r>
      <w:r w:rsidRPr="00B46890">
        <w:rPr>
          <w:rFonts w:ascii="Helvetica" w:eastAsia="Times New Roman" w:hAnsi="Helvetica" w:cs="Helvetica"/>
          <w:sz w:val="24"/>
          <w:szCs w:val="24"/>
        </w:rPr>
        <w:br/>
      </w:r>
    </w:p>
    <w:p w:rsidR="00B46890" w:rsidRPr="00B46890" w:rsidRDefault="00B46890" w:rsidP="00B46890">
      <w:pPr>
        <w:spacing w:after="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Outside of Class Weekly Assignments</w:t>
      </w:r>
    </w:p>
    <w:p w:rsidR="00B46890" w:rsidRPr="00B46890" w:rsidRDefault="00B46890" w:rsidP="00B46890">
      <w:p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B46890" w:rsidRPr="00B46890" w:rsidRDefault="00B46890" w:rsidP="00B46890">
      <w:pPr>
        <w:numPr>
          <w:ilvl w:val="0"/>
          <w:numId w:val="6"/>
        </w:num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State Mandates that sample assignments must be included on the Course Outline of Record</w:t>
      </w:r>
    </w:p>
    <w:tbl>
      <w:tblPr>
        <w:tblW w:w="5000" w:type="pct"/>
        <w:tblCellMar>
          <w:top w:w="15" w:type="dxa"/>
          <w:left w:w="15" w:type="dxa"/>
          <w:bottom w:w="15" w:type="dxa"/>
          <w:right w:w="15" w:type="dxa"/>
        </w:tblCellMar>
        <w:tblLook w:val="04A0" w:firstRow="1" w:lastRow="0" w:firstColumn="1" w:lastColumn="0" w:noHBand="0" w:noVBand="1"/>
      </w:tblPr>
      <w:tblGrid>
        <w:gridCol w:w="7263"/>
        <w:gridCol w:w="2097"/>
      </w:tblGrid>
      <w:tr w:rsidR="00B46890" w:rsidRPr="00B46890" w:rsidTr="00B46890">
        <w:tc>
          <w:tcPr>
            <w:tcW w:w="0" w:type="auto"/>
            <w:tcBorders>
              <w:top w:val="nil"/>
              <w:left w:val="nil"/>
              <w:bottom w:val="nil"/>
              <w:right w:val="nil"/>
            </w:tcBorders>
            <w:vAlign w:val="center"/>
            <w:hideMark/>
          </w:tcPr>
          <w:p w:rsidR="00B46890" w:rsidRPr="00B46890" w:rsidRDefault="00B46890" w:rsidP="00B46890">
            <w:pPr>
              <w:spacing w:after="60" w:line="240" w:lineRule="auto"/>
              <w:rPr>
                <w:rFonts w:ascii="Helvetica" w:eastAsia="Times New Roman" w:hAnsi="Helvetica" w:cs="Helvetica"/>
                <w:b/>
                <w:bCs/>
                <w:sz w:val="24"/>
                <w:szCs w:val="24"/>
              </w:rPr>
            </w:pPr>
            <w:r w:rsidRPr="00B46890">
              <w:rPr>
                <w:rFonts w:ascii="Helvetica" w:eastAsia="Times New Roman" w:hAnsi="Helvetica" w:cs="Helvetica"/>
                <w:b/>
                <w:bCs/>
                <w:sz w:val="24"/>
                <w:szCs w:val="24"/>
              </w:rPr>
              <w:t>Outside of Class Weekly Assignments</w:t>
            </w:r>
          </w:p>
        </w:tc>
        <w:tc>
          <w:tcPr>
            <w:tcW w:w="0" w:type="auto"/>
            <w:tcBorders>
              <w:top w:val="nil"/>
              <w:left w:val="nil"/>
              <w:bottom w:val="nil"/>
              <w:right w:val="nil"/>
            </w:tcBorders>
            <w:vAlign w:val="center"/>
            <w:hideMark/>
          </w:tcPr>
          <w:p w:rsidR="00B46890" w:rsidRPr="00B46890" w:rsidRDefault="00B46890" w:rsidP="00B46890">
            <w:pPr>
              <w:spacing w:after="60" w:line="240" w:lineRule="auto"/>
              <w:rPr>
                <w:rFonts w:ascii="Helvetica" w:eastAsia="Times New Roman" w:hAnsi="Helvetica" w:cs="Helvetica"/>
                <w:b/>
                <w:bCs/>
                <w:sz w:val="24"/>
                <w:szCs w:val="24"/>
              </w:rPr>
            </w:pPr>
            <w:r w:rsidRPr="00B46890">
              <w:rPr>
                <w:rFonts w:ascii="Helvetica" w:eastAsia="Times New Roman" w:hAnsi="Helvetica" w:cs="Helvetica"/>
                <w:b/>
                <w:bCs/>
                <w:sz w:val="24"/>
                <w:szCs w:val="24"/>
              </w:rPr>
              <w:t>Hours Per Week</w:t>
            </w:r>
          </w:p>
        </w:tc>
      </w:tr>
      <w:tr w:rsidR="00B46890" w:rsidRPr="00B46890" w:rsidTr="00B46890">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Other Performance </w:t>
            </w:r>
            <w:r w:rsidRPr="00B46890">
              <w:rPr>
                <w:rFonts w:ascii="Helvetica" w:eastAsia="Times New Roman" w:hAnsi="Helvetica" w:cs="Helvetica"/>
                <w:i/>
                <w:iCs/>
                <w:sz w:val="24"/>
                <w:szCs w:val="24"/>
              </w:rPr>
              <w:t>(Include detailed assignment below, if applicable)</w:t>
            </w:r>
            <w:r w:rsidRPr="00B46890">
              <w:rPr>
                <w:rFonts w:ascii="Helvetica" w:eastAsia="Times New Roman" w:hAnsi="Helvetica" w:cs="Helvetica"/>
                <w:sz w:val="24"/>
                <w:szCs w:val="24"/>
              </w:rPr>
              <w:t xml:space="preserve"> </w:t>
            </w:r>
          </w:p>
        </w:tc>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6 </w:t>
            </w:r>
          </w:p>
        </w:tc>
      </w:tr>
      <w:tr w:rsidR="00B46890" w:rsidRPr="00B46890" w:rsidTr="00B46890">
        <w:tc>
          <w:tcPr>
            <w:tcW w:w="0" w:type="auto"/>
            <w:gridSpan w:val="2"/>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r w:rsidRPr="00B46890">
              <w:rPr>
                <w:rFonts w:ascii="Helvetica" w:eastAsia="Times New Roman" w:hAnsi="Helvetica" w:cs="Helvetica"/>
                <w:sz w:val="24"/>
                <w:szCs w:val="24"/>
              </w:rPr>
              <w:t xml:space="preserve">Project Size - 16” X 16” Media - ONLY Black and White Acrylic Paint on Bristol Board Presentation - The completed Pattern should be mounted on an 18”x18” piece of Black Illustration Board and covered with tracing paper or vellum Instructions: Step 1 - Using acrylic paint, mix 9 distinct shades of grey. GET THESE GREYS APPROVED BEFORE GOING ON TO STEP 2. Step 2 - Create a 1” X 2” color “chip” using the mixed paint on </w:t>
            </w:r>
            <w:proofErr w:type="spellStart"/>
            <w:r w:rsidRPr="00B46890">
              <w:rPr>
                <w:rFonts w:ascii="Helvetica" w:eastAsia="Times New Roman" w:hAnsi="Helvetica" w:cs="Helvetica"/>
                <w:sz w:val="24"/>
                <w:szCs w:val="24"/>
              </w:rPr>
              <w:t>bristol</w:t>
            </w:r>
            <w:proofErr w:type="spellEnd"/>
            <w:r w:rsidRPr="00B46890">
              <w:rPr>
                <w:rFonts w:ascii="Helvetica" w:eastAsia="Times New Roman" w:hAnsi="Helvetica" w:cs="Helvetica"/>
                <w:sz w:val="24"/>
                <w:szCs w:val="24"/>
              </w:rPr>
              <w:t xml:space="preserve"> board. You should have a total of 11 Color Chips. (9 greys + Black and White) Step 3 - Using your gray scales color chips and a pencil (or </w:t>
            </w:r>
            <w:proofErr w:type="spellStart"/>
            <w:r w:rsidRPr="00B46890">
              <w:rPr>
                <w:rFonts w:ascii="Helvetica" w:eastAsia="Times New Roman" w:hAnsi="Helvetica" w:cs="Helvetica"/>
                <w:sz w:val="24"/>
                <w:szCs w:val="24"/>
              </w:rPr>
              <w:t>eraseable</w:t>
            </w:r>
            <w:proofErr w:type="spellEnd"/>
            <w:r w:rsidRPr="00B46890">
              <w:rPr>
                <w:rFonts w:ascii="Helvetica" w:eastAsia="Times New Roman" w:hAnsi="Helvetica" w:cs="Helvetica"/>
                <w:sz w:val="24"/>
                <w:szCs w:val="24"/>
              </w:rPr>
              <w:t xml:space="preserve"> ballpoint pen) isolate and trace areas of your face using tracing paper or acetate. Avoid “The Fractal Effect”. Remember that the contours of your face are smooth and not geometric. Assign a value to these areas that correspond to your gray scale color chips. GET THIS DRAWING APPROVED BEFORE GOING ON TO STEP 4. Grading Criteria: If you use anything other than (or in addition to) the specified materials, or if your project is the wrong size, you will be required to redo. If your project is not completed on time, it will drop 10 points for each class period that it is late. The project will be graded on the following criteria, for a total of 50 points: 1. Composition - How effectively the image area is used (10 points) 2. Clarity - How </w:t>
            </w:r>
            <w:proofErr w:type="spellStart"/>
            <w:r w:rsidRPr="00B46890">
              <w:rPr>
                <w:rFonts w:ascii="Helvetica" w:eastAsia="Times New Roman" w:hAnsi="Helvetica" w:cs="Helvetica"/>
                <w:sz w:val="24"/>
                <w:szCs w:val="24"/>
              </w:rPr>
              <w:t>recognizeable</w:t>
            </w:r>
            <w:proofErr w:type="spellEnd"/>
            <w:r w:rsidRPr="00B46890">
              <w:rPr>
                <w:rFonts w:ascii="Helvetica" w:eastAsia="Times New Roman" w:hAnsi="Helvetica" w:cs="Helvetica"/>
                <w:sz w:val="24"/>
                <w:szCs w:val="24"/>
              </w:rPr>
              <w:t xml:space="preserve"> the image </w:t>
            </w:r>
            <w:proofErr w:type="gramStart"/>
            <w:r w:rsidRPr="00B46890">
              <w:rPr>
                <w:rFonts w:ascii="Helvetica" w:eastAsia="Times New Roman" w:hAnsi="Helvetica" w:cs="Helvetica"/>
                <w:sz w:val="24"/>
                <w:szCs w:val="24"/>
              </w:rPr>
              <w:t>is(</w:t>
            </w:r>
            <w:proofErr w:type="gramEnd"/>
            <w:r w:rsidRPr="00B46890">
              <w:rPr>
                <w:rFonts w:ascii="Helvetica" w:eastAsia="Times New Roman" w:hAnsi="Helvetica" w:cs="Helvetica"/>
                <w:sz w:val="24"/>
                <w:szCs w:val="24"/>
              </w:rPr>
              <w:t xml:space="preserve">10 points) 3. Value - How varied the greys are and how smooth the transitions are (20 points) 4. Craftsmanship - How neat your project is (10 points) Step 4 - After getting drawing approved by, enlarge it on a Xerox machine to 16”x16” (from 8x8”, this should be approximately 200%), then transfer drawing to a sheet of </w:t>
            </w:r>
            <w:proofErr w:type="spellStart"/>
            <w:r w:rsidRPr="00B46890">
              <w:rPr>
                <w:rFonts w:ascii="Helvetica" w:eastAsia="Times New Roman" w:hAnsi="Helvetica" w:cs="Helvetica"/>
                <w:sz w:val="24"/>
                <w:szCs w:val="24"/>
              </w:rPr>
              <w:t>bristol</w:t>
            </w:r>
            <w:proofErr w:type="spellEnd"/>
            <w:r w:rsidRPr="00B46890">
              <w:rPr>
                <w:rFonts w:ascii="Helvetica" w:eastAsia="Times New Roman" w:hAnsi="Helvetica" w:cs="Helvetica"/>
                <w:sz w:val="24"/>
                <w:szCs w:val="24"/>
              </w:rPr>
              <w:t xml:space="preserve"> board using any of the transfer techniques from our earlier projects. Be as precise as possible, do not remove the Xerox until all areas have been transferred. Step 5 - After photograph has been approved, enlarged and transferred to board and paints have been approved, you are ready to begin painting. READ THIS STEP CAREFULLY - Decide where you are going to begin. I recommend starting with 0% and working your way up through the value scale, as darker pigments can cover lighter ones. Step 6 - Before turning in to me - make sure that all areas of the project are completely OPAQUE - projects that are see-</w:t>
            </w:r>
            <w:r w:rsidRPr="00B46890">
              <w:rPr>
                <w:rFonts w:ascii="Helvetica" w:eastAsia="Times New Roman" w:hAnsi="Helvetica" w:cs="Helvetica"/>
                <w:sz w:val="24"/>
                <w:szCs w:val="24"/>
              </w:rPr>
              <w:lastRenderedPageBreak/>
              <w:t xml:space="preserve">through or have areas of paint that are transparent, will be returned ungraded. Step 7 - When project is fully completed within project specs to the best of your ability, trim if necessary and mount to black illustration board, attach a clean 8x8” photograph to back with glue or rubber cement. Put your name, Class#, and Project title on the bottom right corner. In addition, turn in gray scale chips (0%, 10%, 20%, 30%, 40%, 50%, 60%, 70%, 80%, 90%, 100%) a total of 11 chips, each chip 1”x2”, attached securely to the back of your board with glue or rubber cement Completed project is the portrait, your original b/w photo, and the grayscale chips. You must turn in all of these items together. </w:t>
            </w:r>
          </w:p>
        </w:tc>
      </w:tr>
      <w:tr w:rsidR="00B46890" w:rsidRPr="00B46890" w:rsidTr="00B46890">
        <w:tc>
          <w:tcPr>
            <w:tcW w:w="0" w:type="auto"/>
            <w:tcBorders>
              <w:top w:val="nil"/>
              <w:left w:val="nil"/>
              <w:bottom w:val="nil"/>
              <w:right w:val="nil"/>
            </w:tcBorders>
            <w:hideMark/>
          </w:tcPr>
          <w:p w:rsidR="00B46890" w:rsidRPr="00B46890" w:rsidRDefault="00B46890" w:rsidP="00B46890">
            <w:pPr>
              <w:spacing w:after="60" w:line="240" w:lineRule="auto"/>
              <w:rPr>
                <w:rFonts w:ascii="Helvetica" w:eastAsia="Times New Roman" w:hAnsi="Helvetica" w:cs="Helvetica"/>
                <w:sz w:val="24"/>
                <w:szCs w:val="24"/>
              </w:rPr>
            </w:pPr>
          </w:p>
        </w:tc>
        <w:tc>
          <w:tcPr>
            <w:tcW w:w="0" w:type="auto"/>
            <w:vAlign w:val="center"/>
            <w:hideMark/>
          </w:tcPr>
          <w:p w:rsidR="00B46890" w:rsidRPr="00B46890" w:rsidRDefault="00B46890" w:rsidP="00B46890">
            <w:pPr>
              <w:spacing w:after="0" w:line="240" w:lineRule="auto"/>
              <w:rPr>
                <w:rFonts w:ascii="Times New Roman" w:eastAsia="Times New Roman" w:hAnsi="Times New Roman" w:cs="Times New Roman"/>
                <w:sz w:val="20"/>
                <w:szCs w:val="20"/>
              </w:rPr>
            </w:pPr>
          </w:p>
        </w:tc>
      </w:tr>
      <w:tr w:rsidR="00B46890" w:rsidRPr="00B46890" w:rsidTr="00B46890">
        <w:tc>
          <w:tcPr>
            <w:tcW w:w="0" w:type="auto"/>
            <w:tcBorders>
              <w:top w:val="nil"/>
              <w:left w:val="nil"/>
              <w:bottom w:val="nil"/>
              <w:right w:val="nil"/>
            </w:tcBorders>
            <w:hideMark/>
          </w:tcPr>
          <w:p w:rsidR="00B46890" w:rsidRPr="00B46890" w:rsidRDefault="00B46890" w:rsidP="00B46890">
            <w:pPr>
              <w:spacing w:after="60" w:line="240" w:lineRule="auto"/>
              <w:rPr>
                <w:rFonts w:ascii="Times New Roman" w:eastAsia="Times New Roman" w:hAnsi="Times New Roman" w:cs="Times New Roman"/>
                <w:sz w:val="20"/>
                <w:szCs w:val="20"/>
              </w:rPr>
            </w:pPr>
          </w:p>
        </w:tc>
        <w:tc>
          <w:tcPr>
            <w:tcW w:w="0" w:type="auto"/>
            <w:vAlign w:val="center"/>
            <w:hideMark/>
          </w:tcPr>
          <w:p w:rsidR="00B46890" w:rsidRPr="00B46890" w:rsidRDefault="00B46890" w:rsidP="00B46890">
            <w:pPr>
              <w:spacing w:after="0" w:line="240" w:lineRule="auto"/>
              <w:rPr>
                <w:rFonts w:ascii="Times New Roman" w:eastAsia="Times New Roman" w:hAnsi="Times New Roman" w:cs="Times New Roman"/>
                <w:sz w:val="20"/>
                <w:szCs w:val="20"/>
              </w:rPr>
            </w:pPr>
          </w:p>
        </w:tc>
      </w:tr>
    </w:tbl>
    <w:p w:rsidR="00B46890" w:rsidRPr="00B46890" w:rsidRDefault="00B46890" w:rsidP="00B46890">
      <w:pPr>
        <w:spacing w:after="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Student Evaluation</w:t>
      </w:r>
    </w:p>
    <w:p w:rsidR="00B46890" w:rsidRPr="00B46890" w:rsidRDefault="00B46890" w:rsidP="00B46890">
      <w:pPr>
        <w:spacing w:before="100" w:beforeAutospacing="1" w:after="100" w:afterAutospacing="1" w:line="240" w:lineRule="auto"/>
        <w:rPr>
          <w:rFonts w:ascii="Helvetica" w:eastAsia="Times New Roman" w:hAnsi="Helvetica" w:cs="Helvetica"/>
          <w:sz w:val="24"/>
          <w:szCs w:val="24"/>
        </w:rPr>
      </w:pPr>
      <w:r w:rsidRPr="00B46890">
        <w:rPr>
          <w:rFonts w:ascii="Helvetica" w:eastAsia="Times New Roman" w:hAnsi="Helvetica" w:cs="Helvetica"/>
          <w:sz w:val="24"/>
          <w:szCs w:val="24"/>
        </w:rPr>
        <w:t>Portfolio of completed work; group and individual critiques in oral or written formats; written assignments which may include essays, reports or research papers; quizzes and exams.</w:t>
      </w:r>
    </w:p>
    <w:p w:rsidR="00B46890" w:rsidRPr="00B46890" w:rsidRDefault="00B46890" w:rsidP="00B46890">
      <w:pPr>
        <w:spacing w:after="24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Grading Policy</w:t>
      </w:r>
      <w:r w:rsidRPr="00B46890">
        <w:rPr>
          <w:rFonts w:ascii="Helvetica" w:eastAsia="Times New Roman" w:hAnsi="Helvetica" w:cs="Helvetica"/>
          <w:sz w:val="24"/>
          <w:szCs w:val="24"/>
        </w:rPr>
        <w:br/>
      </w:r>
      <w:r w:rsidRPr="00B46890">
        <w:rPr>
          <w:rFonts w:ascii="Helvetica" w:eastAsia="Times New Roman" w:hAnsi="Helvetica" w:cs="Helvetica"/>
          <w:b/>
          <w:bCs/>
          <w:sz w:val="24"/>
          <w:szCs w:val="24"/>
        </w:rPr>
        <w:t>Student Choice</w:t>
      </w:r>
      <w:r w:rsidRPr="00B46890">
        <w:rPr>
          <w:rFonts w:ascii="Helvetica" w:eastAsia="Times New Roman" w:hAnsi="Helvetica" w:cs="Helvetica"/>
          <w:sz w:val="24"/>
          <w:szCs w:val="24"/>
        </w:rPr>
        <w:br/>
        <w:t>90% - 100% = A</w:t>
      </w:r>
      <w:r w:rsidRPr="00B46890">
        <w:rPr>
          <w:rFonts w:ascii="Helvetica" w:eastAsia="Times New Roman" w:hAnsi="Helvetica" w:cs="Helvetica"/>
          <w:sz w:val="24"/>
          <w:szCs w:val="24"/>
        </w:rPr>
        <w:br/>
        <w:t>80% - 89% = B</w:t>
      </w:r>
      <w:r w:rsidRPr="00B46890">
        <w:rPr>
          <w:rFonts w:ascii="Helvetica" w:eastAsia="Times New Roman" w:hAnsi="Helvetica" w:cs="Helvetica"/>
          <w:sz w:val="24"/>
          <w:szCs w:val="24"/>
        </w:rPr>
        <w:br/>
        <w:t>70% - 79% = C</w:t>
      </w:r>
      <w:r w:rsidRPr="00B46890">
        <w:rPr>
          <w:rFonts w:ascii="Helvetica" w:eastAsia="Times New Roman" w:hAnsi="Helvetica" w:cs="Helvetica"/>
          <w:sz w:val="24"/>
          <w:szCs w:val="24"/>
        </w:rPr>
        <w:br/>
        <w:t>60% - 69% = D</w:t>
      </w:r>
      <w:r w:rsidRPr="00B46890">
        <w:rPr>
          <w:rFonts w:ascii="Helvetica" w:eastAsia="Times New Roman" w:hAnsi="Helvetica" w:cs="Helvetica"/>
          <w:sz w:val="24"/>
          <w:szCs w:val="24"/>
        </w:rPr>
        <w:br/>
        <w:t>Below 59% = F</w:t>
      </w:r>
      <w:r w:rsidRPr="00B46890">
        <w:rPr>
          <w:rFonts w:ascii="Helvetica" w:eastAsia="Times New Roman" w:hAnsi="Helvetica" w:cs="Helvetica"/>
          <w:sz w:val="24"/>
          <w:szCs w:val="24"/>
        </w:rPr>
        <w:br/>
        <w:t>or</w:t>
      </w:r>
      <w:r w:rsidRPr="00B46890">
        <w:rPr>
          <w:rFonts w:ascii="Helvetica" w:eastAsia="Times New Roman" w:hAnsi="Helvetica" w:cs="Helvetica"/>
          <w:sz w:val="24"/>
          <w:szCs w:val="24"/>
        </w:rPr>
        <w:br/>
        <w:t>70% and Above = Pass</w:t>
      </w:r>
      <w:r w:rsidRPr="00B46890">
        <w:rPr>
          <w:rFonts w:ascii="Helvetica" w:eastAsia="Times New Roman" w:hAnsi="Helvetica" w:cs="Helvetica"/>
          <w:sz w:val="24"/>
          <w:szCs w:val="24"/>
        </w:rPr>
        <w:br/>
        <w:t>Below 70% = No Pass</w:t>
      </w:r>
    </w:p>
    <w:p w:rsidR="00B46890" w:rsidRPr="00B46890" w:rsidRDefault="00B46890" w:rsidP="00B46890">
      <w:pPr>
        <w:spacing w:after="0" w:line="240" w:lineRule="auto"/>
        <w:rPr>
          <w:rFonts w:ascii="Helvetica" w:eastAsia="Times New Roman" w:hAnsi="Helvetica" w:cs="Helvetica"/>
          <w:sz w:val="24"/>
          <w:szCs w:val="24"/>
        </w:rPr>
      </w:pPr>
      <w:r w:rsidRPr="00B46890">
        <w:rPr>
          <w:rFonts w:ascii="Helvetica" w:eastAsia="Times New Roman" w:hAnsi="Helvetica" w:cs="Helvetica"/>
          <w:b/>
          <w:bCs/>
          <w:sz w:val="24"/>
          <w:szCs w:val="24"/>
        </w:rPr>
        <w:t>Prepared by</w:t>
      </w:r>
      <w:r w:rsidRPr="00B46890">
        <w:rPr>
          <w:rFonts w:ascii="Helvetica" w:eastAsia="Times New Roman" w:hAnsi="Helvetica" w:cs="Helvetica"/>
          <w:sz w:val="24"/>
          <w:szCs w:val="24"/>
        </w:rPr>
        <w:t xml:space="preserve"> Ellen </w:t>
      </w:r>
      <w:proofErr w:type="spellStart"/>
      <w:r w:rsidRPr="00B46890">
        <w:rPr>
          <w:rFonts w:ascii="Helvetica" w:eastAsia="Times New Roman" w:hAnsi="Helvetica" w:cs="Helvetica"/>
          <w:sz w:val="24"/>
          <w:szCs w:val="24"/>
        </w:rPr>
        <w:t>Seidler</w:t>
      </w:r>
      <w:proofErr w:type="spellEnd"/>
      <w:r w:rsidRPr="00B46890">
        <w:rPr>
          <w:rFonts w:ascii="Helvetica" w:eastAsia="Times New Roman" w:hAnsi="Helvetica" w:cs="Helvetica"/>
          <w:sz w:val="24"/>
          <w:szCs w:val="24"/>
        </w:rPr>
        <w:br/>
      </w:r>
      <w:r w:rsidRPr="00B46890">
        <w:rPr>
          <w:rFonts w:ascii="Helvetica" w:eastAsia="Times New Roman" w:hAnsi="Helvetica" w:cs="Helvetica"/>
          <w:b/>
          <w:bCs/>
          <w:sz w:val="24"/>
          <w:szCs w:val="24"/>
        </w:rPr>
        <w:t>Date</w:t>
      </w:r>
      <w:r w:rsidRPr="00B46890">
        <w:rPr>
          <w:rFonts w:ascii="Helvetica" w:eastAsia="Times New Roman" w:hAnsi="Helvetica" w:cs="Helvetica"/>
          <w:sz w:val="24"/>
          <w:szCs w:val="24"/>
        </w:rPr>
        <w:t xml:space="preserve"> 3/24/2015 </w:t>
      </w:r>
    </w:p>
    <w:p w:rsidR="00A16B05" w:rsidRDefault="00B46890" w:rsidP="00B46890">
      <w:r w:rsidRPr="00B46890">
        <w:rPr>
          <w:rFonts w:ascii="Helvetica" w:eastAsia="Times New Roman" w:hAnsi="Helvetica" w:cs="Helvetica"/>
          <w:sz w:val="24"/>
          <w:szCs w:val="24"/>
        </w:rPr>
        <w:t>Generated on: 5/19/2015 8:15:33 AM</w:t>
      </w:r>
      <w:bookmarkStart w:id="0" w:name="_GoBack"/>
      <w:bookmarkEnd w:id="0"/>
    </w:p>
    <w:sectPr w:rsidR="00A1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44610"/>
    <w:multiLevelType w:val="multilevel"/>
    <w:tmpl w:val="08EA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450E5"/>
    <w:multiLevelType w:val="multilevel"/>
    <w:tmpl w:val="6A26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E3BC4"/>
    <w:multiLevelType w:val="multilevel"/>
    <w:tmpl w:val="42B4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D2CB3"/>
    <w:multiLevelType w:val="multilevel"/>
    <w:tmpl w:val="FECA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0C44D9"/>
    <w:multiLevelType w:val="multilevel"/>
    <w:tmpl w:val="0BCC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DA1FCB"/>
    <w:multiLevelType w:val="multilevel"/>
    <w:tmpl w:val="D240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90"/>
    <w:rsid w:val="00565DB1"/>
    <w:rsid w:val="008754D1"/>
    <w:rsid w:val="00B4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EB635-877E-480E-95CC-E8107753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890"/>
    <w:pPr>
      <w:spacing w:after="0" w:line="240" w:lineRule="atLeast"/>
      <w:outlineLvl w:val="0"/>
    </w:pPr>
    <w:rPr>
      <w:rFonts w:ascii="Times New Roman" w:eastAsia="Times New Roman" w:hAnsi="Times New Roman" w:cs="Times New Roman"/>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890"/>
    <w:rPr>
      <w:rFonts w:ascii="Times New Roman" w:eastAsia="Times New Roman" w:hAnsi="Times New Roman" w:cs="Times New Roman"/>
      <w:b/>
      <w:bCs/>
      <w:kern w:val="36"/>
      <w:sz w:val="27"/>
      <w:szCs w:val="27"/>
    </w:rPr>
  </w:style>
  <w:style w:type="character" w:styleId="Strong">
    <w:name w:val="Strong"/>
    <w:basedOn w:val="DefaultParagraphFont"/>
    <w:uiPriority w:val="22"/>
    <w:qFormat/>
    <w:rsid w:val="00B46890"/>
    <w:rPr>
      <w:b/>
      <w:bCs/>
    </w:rPr>
  </w:style>
  <w:style w:type="paragraph" w:styleId="NormalWeb">
    <w:name w:val="Normal (Web)"/>
    <w:basedOn w:val="Normal"/>
    <w:uiPriority w:val="99"/>
    <w:semiHidden/>
    <w:unhideWhenUsed/>
    <w:rsid w:val="00B46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20246">
      <w:bodyDiv w:val="1"/>
      <w:marLeft w:val="0"/>
      <w:marRight w:val="0"/>
      <w:marTop w:val="0"/>
      <w:marBottom w:val="0"/>
      <w:divBdr>
        <w:top w:val="none" w:sz="0" w:space="0" w:color="auto"/>
        <w:left w:val="none" w:sz="0" w:space="0" w:color="auto"/>
        <w:bottom w:val="none" w:sz="0" w:space="0" w:color="auto"/>
        <w:right w:val="none" w:sz="0" w:space="0" w:color="auto"/>
      </w:divBdr>
      <w:divsChild>
        <w:div w:id="827286403">
          <w:marLeft w:val="0"/>
          <w:marRight w:val="0"/>
          <w:marTop w:val="0"/>
          <w:marBottom w:val="0"/>
          <w:divBdr>
            <w:top w:val="none" w:sz="0" w:space="0" w:color="auto"/>
            <w:left w:val="none" w:sz="0" w:space="0" w:color="auto"/>
            <w:bottom w:val="double" w:sz="6" w:space="0" w:color="000000"/>
            <w:right w:val="none" w:sz="0" w:space="0" w:color="auto"/>
          </w:divBdr>
        </w:div>
        <w:div w:id="2072264562">
          <w:marLeft w:val="0"/>
          <w:marRight w:val="0"/>
          <w:marTop w:val="0"/>
          <w:marBottom w:val="0"/>
          <w:divBdr>
            <w:top w:val="none" w:sz="0" w:space="0" w:color="auto"/>
            <w:left w:val="none" w:sz="0" w:space="0" w:color="auto"/>
            <w:bottom w:val="single" w:sz="6" w:space="8" w:color="000000"/>
            <w:right w:val="none" w:sz="0" w:space="0" w:color="auto"/>
          </w:divBdr>
        </w:div>
        <w:div w:id="498886960">
          <w:marLeft w:val="0"/>
          <w:marRight w:val="0"/>
          <w:marTop w:val="0"/>
          <w:marBottom w:val="0"/>
          <w:divBdr>
            <w:top w:val="none" w:sz="0" w:space="0" w:color="auto"/>
            <w:left w:val="none" w:sz="0" w:space="0" w:color="auto"/>
            <w:bottom w:val="single" w:sz="6" w:space="8" w:color="000000"/>
            <w:right w:val="none" w:sz="0" w:space="0" w:color="auto"/>
          </w:divBdr>
        </w:div>
        <w:div w:id="1992245465">
          <w:marLeft w:val="0"/>
          <w:marRight w:val="0"/>
          <w:marTop w:val="0"/>
          <w:marBottom w:val="0"/>
          <w:divBdr>
            <w:top w:val="none" w:sz="0" w:space="0" w:color="auto"/>
            <w:left w:val="none" w:sz="0" w:space="0" w:color="auto"/>
            <w:bottom w:val="single" w:sz="6" w:space="8" w:color="000000"/>
            <w:right w:val="none" w:sz="0" w:space="0" w:color="auto"/>
          </w:divBdr>
        </w:div>
        <w:div w:id="1687517420">
          <w:marLeft w:val="0"/>
          <w:marRight w:val="0"/>
          <w:marTop w:val="0"/>
          <w:marBottom w:val="0"/>
          <w:divBdr>
            <w:top w:val="none" w:sz="0" w:space="0" w:color="auto"/>
            <w:left w:val="none" w:sz="0" w:space="0" w:color="auto"/>
            <w:bottom w:val="single" w:sz="6" w:space="8" w:color="000000"/>
            <w:right w:val="none" w:sz="0" w:space="0" w:color="auto"/>
          </w:divBdr>
        </w:div>
        <w:div w:id="12928542">
          <w:marLeft w:val="0"/>
          <w:marRight w:val="0"/>
          <w:marTop w:val="0"/>
          <w:marBottom w:val="0"/>
          <w:divBdr>
            <w:top w:val="none" w:sz="0" w:space="0" w:color="auto"/>
            <w:left w:val="none" w:sz="0" w:space="0" w:color="auto"/>
            <w:bottom w:val="single" w:sz="6" w:space="8" w:color="000000"/>
            <w:right w:val="none" w:sz="0" w:space="0" w:color="auto"/>
          </w:divBdr>
          <w:divsChild>
            <w:div w:id="1914241616">
              <w:marLeft w:val="0"/>
              <w:marRight w:val="0"/>
              <w:marTop w:val="0"/>
              <w:marBottom w:val="0"/>
              <w:divBdr>
                <w:top w:val="none" w:sz="0" w:space="0" w:color="auto"/>
                <w:left w:val="none" w:sz="0" w:space="0" w:color="auto"/>
                <w:bottom w:val="none" w:sz="0" w:space="0" w:color="auto"/>
                <w:right w:val="none" w:sz="0" w:space="0" w:color="auto"/>
              </w:divBdr>
            </w:div>
            <w:div w:id="935554102">
              <w:marLeft w:val="0"/>
              <w:marRight w:val="0"/>
              <w:marTop w:val="0"/>
              <w:marBottom w:val="0"/>
              <w:divBdr>
                <w:top w:val="none" w:sz="0" w:space="0" w:color="auto"/>
                <w:left w:val="none" w:sz="0" w:space="0" w:color="auto"/>
                <w:bottom w:val="none" w:sz="0" w:space="0" w:color="auto"/>
                <w:right w:val="none" w:sz="0" w:space="0" w:color="auto"/>
              </w:divBdr>
            </w:div>
          </w:divsChild>
        </w:div>
        <w:div w:id="1088967673">
          <w:marLeft w:val="0"/>
          <w:marRight w:val="0"/>
          <w:marTop w:val="0"/>
          <w:marBottom w:val="0"/>
          <w:divBdr>
            <w:top w:val="none" w:sz="0" w:space="0" w:color="auto"/>
            <w:left w:val="none" w:sz="0" w:space="0" w:color="auto"/>
            <w:bottom w:val="single" w:sz="6" w:space="8" w:color="000000"/>
            <w:right w:val="none" w:sz="0" w:space="0" w:color="auto"/>
          </w:divBdr>
        </w:div>
        <w:div w:id="722141559">
          <w:marLeft w:val="0"/>
          <w:marRight w:val="0"/>
          <w:marTop w:val="0"/>
          <w:marBottom w:val="0"/>
          <w:divBdr>
            <w:top w:val="none" w:sz="0" w:space="0" w:color="auto"/>
            <w:left w:val="none" w:sz="0" w:space="0" w:color="auto"/>
            <w:bottom w:val="single" w:sz="6" w:space="8" w:color="000000"/>
            <w:right w:val="none" w:sz="0" w:space="0" w:color="auto"/>
          </w:divBdr>
        </w:div>
        <w:div w:id="2034726646">
          <w:marLeft w:val="0"/>
          <w:marRight w:val="0"/>
          <w:marTop w:val="0"/>
          <w:marBottom w:val="0"/>
          <w:divBdr>
            <w:top w:val="none" w:sz="0" w:space="0" w:color="auto"/>
            <w:left w:val="none" w:sz="0" w:space="0" w:color="auto"/>
            <w:bottom w:val="single" w:sz="6" w:space="8" w:color="000000"/>
            <w:right w:val="none" w:sz="0" w:space="0" w:color="auto"/>
          </w:divBdr>
        </w:div>
        <w:div w:id="2018386726">
          <w:marLeft w:val="0"/>
          <w:marRight w:val="0"/>
          <w:marTop w:val="0"/>
          <w:marBottom w:val="0"/>
          <w:divBdr>
            <w:top w:val="none" w:sz="0" w:space="0" w:color="auto"/>
            <w:left w:val="none" w:sz="0" w:space="0" w:color="auto"/>
            <w:bottom w:val="single" w:sz="6" w:space="8" w:color="000000"/>
            <w:right w:val="none" w:sz="0" w:space="0" w:color="auto"/>
          </w:divBdr>
        </w:div>
        <w:div w:id="215941175">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2A4F2D69</Template>
  <TotalTime>1</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Rohleder</dc:creator>
  <cp:keywords/>
  <dc:description/>
  <cp:lastModifiedBy>Lori Rohleder</cp:lastModifiedBy>
  <cp:revision>1</cp:revision>
  <dcterms:created xsi:type="dcterms:W3CDTF">2015-05-19T14:18:00Z</dcterms:created>
  <dcterms:modified xsi:type="dcterms:W3CDTF">2015-05-19T14:19:00Z</dcterms:modified>
</cp:coreProperties>
</file>